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046" w:rsidRPr="00A26046" w:rsidRDefault="00A26046" w:rsidP="001E3D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260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Пояснительная записка</w:t>
      </w:r>
    </w:p>
    <w:p w:rsidR="00A26046" w:rsidRPr="003160DE" w:rsidRDefault="00A26046" w:rsidP="00A26046">
      <w:pPr>
        <w:shd w:val="clear" w:color="auto" w:fill="FFFFFF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A260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к </w:t>
      </w:r>
      <w:r w:rsidRPr="00A26046">
        <w:rPr>
          <w:rFonts w:ascii="Times New Roman" w:hAnsi="Times New Roman" w:cs="Times New Roman"/>
          <w:sz w:val="28"/>
          <w:szCs w:val="28"/>
        </w:rPr>
        <w:t>решени</w:t>
      </w:r>
      <w:r w:rsidR="00F42BD3">
        <w:rPr>
          <w:rFonts w:ascii="Times New Roman" w:hAnsi="Times New Roman" w:cs="Times New Roman"/>
          <w:sz w:val="28"/>
          <w:szCs w:val="28"/>
        </w:rPr>
        <w:t>ю</w:t>
      </w:r>
      <w:bookmarkStart w:id="0" w:name="_GoBack"/>
      <w:bookmarkEnd w:id="0"/>
      <w:r w:rsidRPr="00A26046">
        <w:rPr>
          <w:rFonts w:ascii="Times New Roman" w:hAnsi="Times New Roman" w:cs="Times New Roman"/>
          <w:sz w:val="28"/>
          <w:szCs w:val="28"/>
        </w:rPr>
        <w:t xml:space="preserve"> Совета депутатов Каргатского района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160DE">
        <w:rPr>
          <w:rFonts w:ascii="Times New Roman" w:hAnsi="Times New Roman" w:cs="Times New Roman"/>
          <w:color w:val="1A1A1A"/>
          <w:sz w:val="28"/>
          <w:szCs w:val="28"/>
        </w:rPr>
        <w:t xml:space="preserve">Об утверждении </w:t>
      </w:r>
      <w:r w:rsidR="00F61FC6">
        <w:rPr>
          <w:rFonts w:ascii="Times New Roman" w:hAnsi="Times New Roman" w:cs="Times New Roman"/>
          <w:color w:val="1A1A1A"/>
          <w:sz w:val="28"/>
          <w:szCs w:val="28"/>
        </w:rPr>
        <w:t>П</w:t>
      </w:r>
      <w:r w:rsidRPr="003160DE">
        <w:rPr>
          <w:rFonts w:ascii="Times New Roman" w:hAnsi="Times New Roman" w:cs="Times New Roman"/>
          <w:color w:val="1A1A1A"/>
          <w:sz w:val="28"/>
          <w:szCs w:val="28"/>
        </w:rPr>
        <w:t>еречня мероприятий, по результатам участия в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3160DE">
        <w:rPr>
          <w:rFonts w:ascii="Times New Roman" w:hAnsi="Times New Roman" w:cs="Times New Roman"/>
          <w:color w:val="1A1A1A"/>
          <w:sz w:val="28"/>
          <w:szCs w:val="28"/>
        </w:rPr>
        <w:t>которых получаемые налогоплательщиками доходы в виде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3160DE">
        <w:rPr>
          <w:rFonts w:ascii="Times New Roman" w:hAnsi="Times New Roman" w:cs="Times New Roman"/>
          <w:color w:val="1A1A1A"/>
          <w:sz w:val="28"/>
          <w:szCs w:val="28"/>
        </w:rPr>
        <w:t>грантов, премий, призов и (или) подарков в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3160DE">
        <w:rPr>
          <w:rFonts w:ascii="Times New Roman" w:hAnsi="Times New Roman" w:cs="Times New Roman"/>
          <w:color w:val="1A1A1A"/>
          <w:sz w:val="28"/>
          <w:szCs w:val="28"/>
        </w:rPr>
        <w:t>денежной и (или)</w:t>
      </w:r>
      <w:r>
        <w:rPr>
          <w:color w:val="1A1A1A"/>
          <w:sz w:val="28"/>
          <w:szCs w:val="28"/>
        </w:rPr>
        <w:t xml:space="preserve"> </w:t>
      </w:r>
      <w:r w:rsidRPr="003160DE">
        <w:rPr>
          <w:rFonts w:ascii="Times New Roman" w:hAnsi="Times New Roman" w:cs="Times New Roman"/>
          <w:color w:val="1A1A1A"/>
          <w:sz w:val="28"/>
          <w:szCs w:val="28"/>
        </w:rPr>
        <w:t>натуральной формах за счет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3160DE">
        <w:rPr>
          <w:rFonts w:ascii="Times New Roman" w:hAnsi="Times New Roman" w:cs="Times New Roman"/>
          <w:color w:val="1A1A1A"/>
          <w:sz w:val="28"/>
          <w:szCs w:val="28"/>
        </w:rPr>
        <w:t>средств бюджета</w:t>
      </w:r>
      <w:r>
        <w:rPr>
          <w:color w:val="1A1A1A"/>
          <w:sz w:val="28"/>
          <w:szCs w:val="28"/>
        </w:rPr>
        <w:t xml:space="preserve"> </w:t>
      </w:r>
      <w:r w:rsidRPr="003160DE">
        <w:rPr>
          <w:rFonts w:ascii="Times New Roman" w:hAnsi="Times New Roman" w:cs="Times New Roman"/>
          <w:color w:val="1A1A1A"/>
          <w:sz w:val="28"/>
          <w:szCs w:val="28"/>
        </w:rPr>
        <w:t>Каргатского района Новосибирской области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3160DE">
        <w:rPr>
          <w:rFonts w:ascii="Times New Roman" w:hAnsi="Times New Roman" w:cs="Times New Roman"/>
          <w:color w:val="1A1A1A"/>
          <w:sz w:val="28"/>
          <w:szCs w:val="28"/>
        </w:rPr>
        <w:t>не подлежат</w:t>
      </w:r>
      <w:r>
        <w:rPr>
          <w:color w:val="1A1A1A"/>
          <w:sz w:val="28"/>
          <w:szCs w:val="28"/>
        </w:rPr>
        <w:t xml:space="preserve"> </w:t>
      </w:r>
      <w:r w:rsidRPr="003160DE">
        <w:rPr>
          <w:rFonts w:ascii="Times New Roman" w:hAnsi="Times New Roman" w:cs="Times New Roman"/>
          <w:color w:val="1A1A1A"/>
          <w:sz w:val="28"/>
          <w:szCs w:val="28"/>
        </w:rPr>
        <w:t>налогообложению</w:t>
      </w:r>
      <w:r>
        <w:rPr>
          <w:rFonts w:ascii="Times New Roman" w:hAnsi="Times New Roman" w:cs="Times New Roman"/>
          <w:color w:val="1A1A1A"/>
          <w:sz w:val="28"/>
          <w:szCs w:val="28"/>
        </w:rPr>
        <w:t>»</w:t>
      </w:r>
    </w:p>
    <w:p w:rsidR="00A26046" w:rsidRPr="00A26046" w:rsidRDefault="00A26046" w:rsidP="00A2604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3D13" w:rsidRDefault="00A26046" w:rsidP="00A2604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260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соответствии с пунктом 6.4 статьи 217 Налогового кодекса Российской Федерации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260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предлагается утвердить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260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Перечень </w:t>
      </w:r>
      <w:r w:rsidRPr="003160DE">
        <w:rPr>
          <w:rFonts w:ascii="Times New Roman" w:hAnsi="Times New Roman" w:cs="Times New Roman"/>
          <w:color w:val="1A1A1A"/>
          <w:sz w:val="28"/>
          <w:szCs w:val="28"/>
        </w:rPr>
        <w:t>мероприятий, по результатам участия в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3160DE">
        <w:rPr>
          <w:rFonts w:ascii="Times New Roman" w:hAnsi="Times New Roman" w:cs="Times New Roman"/>
          <w:color w:val="1A1A1A"/>
          <w:sz w:val="28"/>
          <w:szCs w:val="28"/>
        </w:rPr>
        <w:t>которых получаемые налогоплательщиками доходы в виде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3160DE">
        <w:rPr>
          <w:rFonts w:ascii="Times New Roman" w:hAnsi="Times New Roman" w:cs="Times New Roman"/>
          <w:color w:val="1A1A1A"/>
          <w:sz w:val="28"/>
          <w:szCs w:val="28"/>
        </w:rPr>
        <w:t>грантов, премий, призов и (или) подарков в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3160DE">
        <w:rPr>
          <w:rFonts w:ascii="Times New Roman" w:hAnsi="Times New Roman" w:cs="Times New Roman"/>
          <w:color w:val="1A1A1A"/>
          <w:sz w:val="28"/>
          <w:szCs w:val="28"/>
        </w:rPr>
        <w:t>денежной и (или)</w:t>
      </w:r>
      <w:r>
        <w:rPr>
          <w:color w:val="1A1A1A"/>
          <w:sz w:val="28"/>
          <w:szCs w:val="28"/>
        </w:rPr>
        <w:t xml:space="preserve"> </w:t>
      </w:r>
      <w:r w:rsidRPr="003160DE">
        <w:rPr>
          <w:rFonts w:ascii="Times New Roman" w:hAnsi="Times New Roman" w:cs="Times New Roman"/>
          <w:color w:val="1A1A1A"/>
          <w:sz w:val="28"/>
          <w:szCs w:val="28"/>
        </w:rPr>
        <w:t>натуральной формах за счет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3160DE">
        <w:rPr>
          <w:rFonts w:ascii="Times New Roman" w:hAnsi="Times New Roman" w:cs="Times New Roman"/>
          <w:color w:val="1A1A1A"/>
          <w:sz w:val="28"/>
          <w:szCs w:val="28"/>
        </w:rPr>
        <w:t>средств бюджета</w:t>
      </w:r>
      <w:r>
        <w:rPr>
          <w:color w:val="1A1A1A"/>
          <w:sz w:val="28"/>
          <w:szCs w:val="28"/>
        </w:rPr>
        <w:t xml:space="preserve"> </w:t>
      </w:r>
      <w:r w:rsidRPr="003160DE">
        <w:rPr>
          <w:rFonts w:ascii="Times New Roman" w:hAnsi="Times New Roman" w:cs="Times New Roman"/>
          <w:color w:val="1A1A1A"/>
          <w:sz w:val="28"/>
          <w:szCs w:val="28"/>
        </w:rPr>
        <w:t>Каргатского района Новосибирской области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3160DE">
        <w:rPr>
          <w:rFonts w:ascii="Times New Roman" w:hAnsi="Times New Roman" w:cs="Times New Roman"/>
          <w:color w:val="1A1A1A"/>
          <w:sz w:val="28"/>
          <w:szCs w:val="28"/>
        </w:rPr>
        <w:t>не подлежат</w:t>
      </w:r>
      <w:r>
        <w:rPr>
          <w:color w:val="1A1A1A"/>
          <w:sz w:val="28"/>
          <w:szCs w:val="28"/>
        </w:rPr>
        <w:t xml:space="preserve"> </w:t>
      </w:r>
      <w:r w:rsidRPr="003160DE">
        <w:rPr>
          <w:rFonts w:ascii="Times New Roman" w:hAnsi="Times New Roman" w:cs="Times New Roman"/>
          <w:color w:val="1A1A1A"/>
          <w:sz w:val="28"/>
          <w:szCs w:val="28"/>
        </w:rPr>
        <w:t>налогообложению</w:t>
      </w:r>
      <w:r w:rsidRPr="00A260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260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Настоящий проект разработан в связи с изменением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260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налогового законодательства с 01.01.2024.</w:t>
      </w:r>
    </w:p>
    <w:p w:rsidR="00A26046" w:rsidRPr="00A26046" w:rsidRDefault="00A26046" w:rsidP="001E3D1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260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Проектом предлагается предоставление налоговой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260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преференции (освобождение от налогообложения) физическим лицам, которые принимают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260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участие в конкурсных процедурах на получение грантов в денежной или натуральной форме,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260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а также </w:t>
      </w:r>
      <w:r w:rsidR="001E3D13" w:rsidRPr="003160DE">
        <w:rPr>
          <w:rFonts w:ascii="Times New Roman" w:hAnsi="Times New Roman" w:cs="Times New Roman"/>
          <w:color w:val="1A1A1A"/>
          <w:sz w:val="28"/>
          <w:szCs w:val="28"/>
        </w:rPr>
        <w:t>премий, призов и (или) подарков в</w:t>
      </w:r>
      <w:r w:rsidR="001E3D13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="001E3D13" w:rsidRPr="003160DE">
        <w:rPr>
          <w:rFonts w:ascii="Times New Roman" w:hAnsi="Times New Roman" w:cs="Times New Roman"/>
          <w:color w:val="1A1A1A"/>
          <w:sz w:val="28"/>
          <w:szCs w:val="28"/>
        </w:rPr>
        <w:t>денежной и (или)</w:t>
      </w:r>
      <w:r w:rsidR="001E3D13">
        <w:rPr>
          <w:color w:val="1A1A1A"/>
          <w:sz w:val="28"/>
          <w:szCs w:val="28"/>
        </w:rPr>
        <w:t xml:space="preserve"> </w:t>
      </w:r>
      <w:r w:rsidR="001E3D13" w:rsidRPr="003160DE">
        <w:rPr>
          <w:rFonts w:ascii="Times New Roman" w:hAnsi="Times New Roman" w:cs="Times New Roman"/>
          <w:color w:val="1A1A1A"/>
          <w:sz w:val="28"/>
          <w:szCs w:val="28"/>
        </w:rPr>
        <w:t>натуральной формах</w:t>
      </w:r>
      <w:r w:rsidR="001E3D13" w:rsidRPr="00A260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1E3D13" w:rsidRPr="003160DE">
        <w:rPr>
          <w:rFonts w:ascii="Times New Roman" w:hAnsi="Times New Roman" w:cs="Times New Roman"/>
          <w:color w:val="1A1A1A"/>
          <w:sz w:val="28"/>
          <w:szCs w:val="28"/>
        </w:rPr>
        <w:t>за счет</w:t>
      </w:r>
      <w:r w:rsidR="001E3D13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="001E3D13" w:rsidRPr="003160DE">
        <w:rPr>
          <w:rFonts w:ascii="Times New Roman" w:hAnsi="Times New Roman" w:cs="Times New Roman"/>
          <w:color w:val="1A1A1A"/>
          <w:sz w:val="28"/>
          <w:szCs w:val="28"/>
        </w:rPr>
        <w:t>средств бюджета</w:t>
      </w:r>
      <w:r w:rsidR="001E3D13">
        <w:rPr>
          <w:color w:val="1A1A1A"/>
          <w:sz w:val="28"/>
          <w:szCs w:val="28"/>
        </w:rPr>
        <w:t xml:space="preserve"> </w:t>
      </w:r>
      <w:r w:rsidR="001E3D13" w:rsidRPr="003160DE">
        <w:rPr>
          <w:rFonts w:ascii="Times New Roman" w:hAnsi="Times New Roman" w:cs="Times New Roman"/>
          <w:color w:val="1A1A1A"/>
          <w:sz w:val="28"/>
          <w:szCs w:val="28"/>
        </w:rPr>
        <w:t>Каргатского района Новосибирской области</w:t>
      </w:r>
      <w:r w:rsidR="001E3D13">
        <w:rPr>
          <w:rFonts w:ascii="Times New Roman" w:hAnsi="Times New Roman" w:cs="Times New Roman"/>
          <w:color w:val="1A1A1A"/>
          <w:sz w:val="28"/>
          <w:szCs w:val="28"/>
        </w:rPr>
        <w:t>.</w:t>
      </w:r>
    </w:p>
    <w:p w:rsidR="00A26046" w:rsidRDefault="00A26046" w:rsidP="001E3D1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260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Представленный проект решения не потребует выделения из бюджета </w:t>
      </w:r>
      <w:r w:rsidR="001E3D13" w:rsidRPr="003160DE">
        <w:rPr>
          <w:rFonts w:ascii="Times New Roman" w:hAnsi="Times New Roman" w:cs="Times New Roman"/>
          <w:color w:val="1A1A1A"/>
          <w:sz w:val="28"/>
          <w:szCs w:val="28"/>
        </w:rPr>
        <w:t>Каргатского района Новосибирской области</w:t>
      </w:r>
      <w:r w:rsidR="001E3D13" w:rsidRPr="00A260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260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дополнительных средств на исполнение расходных обязательств, связанных с</w:t>
      </w:r>
      <w:r w:rsidR="001E3D1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2604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решением вопросов местного значения.</w:t>
      </w:r>
    </w:p>
    <w:p w:rsidR="00F61FC6" w:rsidRDefault="00F61FC6" w:rsidP="001E3D1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F61FC6" w:rsidRDefault="00F61FC6" w:rsidP="001E3D1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F61FC6" w:rsidRDefault="00F61FC6" w:rsidP="00F61F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Заместитель главы администрации</w:t>
      </w:r>
    </w:p>
    <w:p w:rsidR="00F61FC6" w:rsidRDefault="00F61FC6" w:rsidP="00F61F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61FC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Каргатского района Новосибирской области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                     И.М.Береснев</w:t>
      </w:r>
    </w:p>
    <w:p w:rsidR="00F61FC6" w:rsidRDefault="00F61FC6" w:rsidP="00F61F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F61FC6" w:rsidRPr="00A26046" w:rsidRDefault="00F61FC6" w:rsidP="001E3D1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sectPr w:rsidR="00F61FC6" w:rsidRPr="00A26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046"/>
    <w:rsid w:val="001E3D13"/>
    <w:rsid w:val="00450D1F"/>
    <w:rsid w:val="00A26046"/>
    <w:rsid w:val="00E11C4C"/>
    <w:rsid w:val="00F42BD3"/>
    <w:rsid w:val="00F6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282F7"/>
  <w15:chartTrackingRefBased/>
  <w15:docId w15:val="{693D6D70-3DE9-4C62-8E8B-AE3A4A466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3D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3D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3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USR201123</dc:creator>
  <cp:keywords/>
  <dc:description/>
  <cp:lastModifiedBy>USR201123</cp:lastModifiedBy>
  <cp:revision>3</cp:revision>
  <cp:lastPrinted>2024-07-19T08:44:00Z</cp:lastPrinted>
  <dcterms:created xsi:type="dcterms:W3CDTF">2024-07-18T09:15:00Z</dcterms:created>
  <dcterms:modified xsi:type="dcterms:W3CDTF">2024-07-19T08:45:00Z</dcterms:modified>
</cp:coreProperties>
</file>